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11000" w:leftChars="5000" w:firstLine="0" w:firstLineChars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ЗАТВЕРДЖЕНО:</w:t>
      </w:r>
    </w:p>
    <w:p>
      <w:pPr>
        <w:spacing w:before="120" w:after="0" w:line="240" w:lineRule="auto"/>
        <w:ind w:left="11000" w:leftChars="5000" w:firstLine="0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>коо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рдинаційної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>з питань партиципаторного бюджетування (бюджету участі)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1000" w:leftChars="5000" w:right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 w:eastAsiaTheme="minorHAnsi"/>
          <w:kern w:val="0"/>
          <w:sz w:val="28"/>
          <w:szCs w:val="28"/>
          <w:u w:val="none"/>
          <w:lang w:val="en-US" w:eastAsia="zh-CN" w:bidi="ar"/>
        </w:rPr>
        <w:t>11.09.2023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u w:val="none"/>
          <w:lang w:val="uk-UA"/>
        </w:rPr>
        <w:t>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інформаційно-промоційної кампанії</w:t>
      </w:r>
    </w:p>
    <w:p>
      <w:pPr>
        <w:spacing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"Бюджет участі. МІСТО" та "Бюджет участі. ДІТИ" у 2023-2024 роках*</w:t>
      </w:r>
    </w:p>
    <w:p>
      <w:pPr>
        <w:spacing w:after="60" w:line="240" w:lineRule="auto"/>
        <w:jc w:val="both"/>
        <w:rPr>
          <w:rFonts w:ascii="Times New Roman" w:hAnsi="Times New Roman" w:cs="Times New Roman"/>
          <w:i/>
          <w:color w:val="FF0000"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>Обсяг видатків на супровід інформаційно-промоційної кампанії у відповідному році визначається рішенням міської ради про бюджет Кам’янської територіальної громади</w:t>
      </w:r>
    </w:p>
    <w:tbl>
      <w:tblPr>
        <w:tblStyle w:val="6"/>
        <w:tblW w:w="1599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367"/>
        <w:gridCol w:w="3261"/>
        <w:gridCol w:w="2126"/>
        <w:gridCol w:w="2410"/>
        <w:gridCol w:w="2409"/>
        <w:gridCol w:w="1837"/>
        <w:gridCol w:w="998"/>
        <w:gridCol w:w="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1" w:hRule="atLeast"/>
          <w:tblHeader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Напрямок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Процес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Період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Необхідні дії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Необхідні ресурси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Відповідальний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Примітка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992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 Реклама на електронних ресурсах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319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Акаунт у соціальній мережі Facebook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Публікації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проведення </w:t>
            </w:r>
            <w:r>
              <w:rPr>
                <w:rStyle w:val="9"/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uk-UA"/>
              </w:rPr>
              <w:t>конкурсів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використання платної реклами для збільшення охоплення користувачів існуючого акаунту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(обрання аудиторії за територією, віком тощо)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2023-2024 років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Укладення договорів про надання рекламних послуг.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публікацій графічних матеріалів та написання текстів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 межах загального фінансування процесу партиципаторного бюджетування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2023-2024 роках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133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Акаунт у соціальній мережі Instagram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26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чат-боту в Viber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Утворення та наповнення чат-боту в Viber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детальними інструкціями щодо подання та голосування за проєкти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Актуальна інформація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усім етапам партиципаторного бюджетування для тих, хто має намір долучитися у будь-якій ролі (автор,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голосуючий, підтримка тощо)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E0E0F"/>
                <w:spacing w:val="-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Укладення договору про надання послуг з розробки чат-боту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 межах загального фінансування процесу партиципаторного бюджетування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2024 році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YouTube-каналу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каналу раніше виготовленим відеоматеріалом, додавання нового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виготовлення відеоматеріалів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Наповнення каналу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матеріальної підтримки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078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Розсилка "холодних листів" по e-mail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Розсилка листів з агітацією та актуальною інформацією на електронні скриньки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сформованою e-mail базою учасників партиципаторного бюджетування попередніх циклів</w:t>
            </w:r>
          </w:p>
        </w:tc>
        <w:tc>
          <w:tcPr>
            <w:tcW w:w="2126" w:type="dxa"/>
            <w:vAlign w:val="center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Продовження роботи по наповненню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e-mailбази учасників процесу партиципаторного бюджетуваннядля майбутньої розсилки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матеріальної підтримки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992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2. Вебінари, онлайн-тренінги, конференції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63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Заходи, метою яких є консультування, агітація, опитування тощо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онлайн-заходів, направлених на різні етапи процесу партиципаторного бюджетування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залежності від конкретного етапу циклу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Організація, проведення, публічне висвітлення, підведення підсумків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потребує матеріальної підтримки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ради, інші виконавчі органи міської ради за необхідністю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237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Інтерактивні курси, тренінги тощо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заходів, складання програм тренінгів, підготовка матеріалів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залежності від конкретного етапу циклу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Організація, публічне висвітлення</w:t>
            </w:r>
          </w:p>
        </w:tc>
        <w:tc>
          <w:tcPr>
            <w:tcW w:w="240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992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Реклама на друкованих носіях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533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Виготовлення брендованої продукції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макетів, набору продукції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залежності від конкретного етапу циклу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Укладення договорів на придбання продукції тощо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 межах загального фінансування процесу партиципаторного бюджетування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2023 та 2024 роках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2367" w:type="dxa"/>
            <w:vAlign w:val="center"/>
          </w:tcPr>
          <w:p>
            <w:pPr>
              <w:spacing w:after="6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подарунків для переможців конкурсів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"Бюджет участі. МІСТО" та "Бюджет участі. ДІТИ" 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Закупівля подарунків та нагородження авторів проєктів-переможців конкурсів"Бюджет участі. МІСТО" та "Бюджет участі. ДІТИ"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Після визначення проєктів-переможців конкурсів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Укладення договорів на придбання товарів тощо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 в межах загального фінансування процесу партиципаторного бюджетування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2024 році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2" w:type="dxa"/>
            <w:gridSpan w:val="9"/>
            <w:shd w:val="clear" w:color="auto" w:fill="BEBEBE" w:themeFill="background1" w:themeFillShade="BF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Реклама у мас-медіа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12" w:hRule="atLeast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 на місцевому телебаченні</w:t>
            </w:r>
          </w:p>
        </w:tc>
        <w:tc>
          <w:tcPr>
            <w:tcW w:w="326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Інтерв`ю щодо перебігу циклів "Бюджет участі. МІСТО" та "Бюджет участі. ДІТИ" для випусків новин.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Сюжети про перебіг голосування, результати реалізованих проєктів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інформації, підготовка матеріалів, зйомка сюжетів тощо</w:t>
            </w:r>
          </w:p>
        </w:tc>
        <w:tc>
          <w:tcPr>
            <w:tcW w:w="2409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договору про висвітлення діяльності департаменту</w:t>
            </w:r>
          </w:p>
        </w:tc>
        <w:tc>
          <w:tcPr>
            <w:tcW w:w="1837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економічного розвитку міської ради 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 на обласному телебаченні</w:t>
            </w:r>
          </w:p>
        </w:tc>
        <w:tc>
          <w:tcPr>
            <w:tcW w:w="326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37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 по місцевому радіо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для новин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для випусків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договору про висвітлення діяльності департаменту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Департамент економічного розвитку міської ради 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4.4.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друкованими ЗМІ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для статей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інформації, підготовка матеріалів для статей тощо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рахунок договору про висвітлення діяльності департаменту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</w:trPr>
        <w:tc>
          <w:tcPr>
            <w:tcW w:w="57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4.5.</w:t>
            </w:r>
          </w:p>
        </w:tc>
        <w:tc>
          <w:tcPr>
            <w:tcW w:w="236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електронними ЗМІ</w:t>
            </w:r>
          </w:p>
        </w:tc>
        <w:tc>
          <w:tcPr>
            <w:tcW w:w="326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інформації для статей</w:t>
            </w:r>
          </w:p>
        </w:tc>
        <w:tc>
          <w:tcPr>
            <w:tcW w:w="2126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діалогу. Домовленість про публікації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тими ЗМІ, які не передбачають сплати публікацій</w:t>
            </w:r>
          </w:p>
        </w:tc>
        <w:tc>
          <w:tcPr>
            <w:tcW w:w="1837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економічного розвитку міської ради</w:t>
            </w:r>
          </w:p>
        </w:tc>
        <w:tc>
          <w:tcPr>
            <w:tcW w:w="99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* – план може бути доповнений або скорочений в залежності від реального фінансування видатків та заходів щодо карантинних обмежень тощо.</w:t>
      </w:r>
    </w:p>
    <w:p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 департаменту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економічного розвитку міської ради                                                                                                        Галина ЄРМОЛЕНКО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Людмила Гончаренко 55 41 31</w:t>
      </w:r>
    </w:p>
    <w:sectPr>
      <w:pgSz w:w="16838" w:h="11906" w:orient="landscape"/>
      <w:pgMar w:top="709" w:right="395" w:bottom="709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37DA"/>
    <w:rsid w:val="00061A8D"/>
    <w:rsid w:val="00080ECF"/>
    <w:rsid w:val="00083BBF"/>
    <w:rsid w:val="000A2E5B"/>
    <w:rsid w:val="00147FEE"/>
    <w:rsid w:val="001500D3"/>
    <w:rsid w:val="00156704"/>
    <w:rsid w:val="00193AD8"/>
    <w:rsid w:val="001B11D6"/>
    <w:rsid w:val="001B5ABA"/>
    <w:rsid w:val="001C215C"/>
    <w:rsid w:val="00210E3B"/>
    <w:rsid w:val="002158DC"/>
    <w:rsid w:val="0022075B"/>
    <w:rsid w:val="002230BC"/>
    <w:rsid w:val="0023384F"/>
    <w:rsid w:val="00254188"/>
    <w:rsid w:val="0027786E"/>
    <w:rsid w:val="002F1A9F"/>
    <w:rsid w:val="00315C7B"/>
    <w:rsid w:val="00361283"/>
    <w:rsid w:val="00363991"/>
    <w:rsid w:val="00371F22"/>
    <w:rsid w:val="003910F1"/>
    <w:rsid w:val="003937DA"/>
    <w:rsid w:val="00394DC7"/>
    <w:rsid w:val="003B5DAE"/>
    <w:rsid w:val="003E24FC"/>
    <w:rsid w:val="003F5138"/>
    <w:rsid w:val="003F76D8"/>
    <w:rsid w:val="004120F1"/>
    <w:rsid w:val="00422954"/>
    <w:rsid w:val="00440E2A"/>
    <w:rsid w:val="004627A7"/>
    <w:rsid w:val="00471CE0"/>
    <w:rsid w:val="00472475"/>
    <w:rsid w:val="00492939"/>
    <w:rsid w:val="004B6CA2"/>
    <w:rsid w:val="004F1BD6"/>
    <w:rsid w:val="00500C58"/>
    <w:rsid w:val="0055796A"/>
    <w:rsid w:val="0058508B"/>
    <w:rsid w:val="00587695"/>
    <w:rsid w:val="005974DA"/>
    <w:rsid w:val="005A56DD"/>
    <w:rsid w:val="005A746B"/>
    <w:rsid w:val="005D015A"/>
    <w:rsid w:val="00606647"/>
    <w:rsid w:val="0062578B"/>
    <w:rsid w:val="00655BAE"/>
    <w:rsid w:val="00663195"/>
    <w:rsid w:val="006B2057"/>
    <w:rsid w:val="006B281D"/>
    <w:rsid w:val="006B3B5D"/>
    <w:rsid w:val="006B4B73"/>
    <w:rsid w:val="006B69A8"/>
    <w:rsid w:val="00714B31"/>
    <w:rsid w:val="00796B21"/>
    <w:rsid w:val="007D2D33"/>
    <w:rsid w:val="007E6C75"/>
    <w:rsid w:val="007F1B3D"/>
    <w:rsid w:val="008346F4"/>
    <w:rsid w:val="00846417"/>
    <w:rsid w:val="00881B48"/>
    <w:rsid w:val="008A139C"/>
    <w:rsid w:val="008A4AB0"/>
    <w:rsid w:val="008A6ECF"/>
    <w:rsid w:val="008D44F1"/>
    <w:rsid w:val="008D539C"/>
    <w:rsid w:val="008E7280"/>
    <w:rsid w:val="009053B4"/>
    <w:rsid w:val="0095293B"/>
    <w:rsid w:val="00954A06"/>
    <w:rsid w:val="00954AE8"/>
    <w:rsid w:val="00970F86"/>
    <w:rsid w:val="009C75A9"/>
    <w:rsid w:val="009D3C0D"/>
    <w:rsid w:val="009E73BF"/>
    <w:rsid w:val="00A21E7B"/>
    <w:rsid w:val="00A55A56"/>
    <w:rsid w:val="00A737CF"/>
    <w:rsid w:val="00A73AF7"/>
    <w:rsid w:val="00AC5ADF"/>
    <w:rsid w:val="00B12A39"/>
    <w:rsid w:val="00B7299A"/>
    <w:rsid w:val="00B775A4"/>
    <w:rsid w:val="00B94D90"/>
    <w:rsid w:val="00B9649E"/>
    <w:rsid w:val="00BA59CD"/>
    <w:rsid w:val="00BB3B5F"/>
    <w:rsid w:val="00BB4450"/>
    <w:rsid w:val="00BE0530"/>
    <w:rsid w:val="00BF5E65"/>
    <w:rsid w:val="00C52BDB"/>
    <w:rsid w:val="00CA27AA"/>
    <w:rsid w:val="00CB660B"/>
    <w:rsid w:val="00CD2207"/>
    <w:rsid w:val="00CD4978"/>
    <w:rsid w:val="00D137BA"/>
    <w:rsid w:val="00D45CAF"/>
    <w:rsid w:val="00D67DC7"/>
    <w:rsid w:val="00D716F0"/>
    <w:rsid w:val="00DA1953"/>
    <w:rsid w:val="00DA1B5E"/>
    <w:rsid w:val="00DA2459"/>
    <w:rsid w:val="00DA65BB"/>
    <w:rsid w:val="00DF0615"/>
    <w:rsid w:val="00E763CF"/>
    <w:rsid w:val="00E81EA2"/>
    <w:rsid w:val="00E96184"/>
    <w:rsid w:val="00EA5236"/>
    <w:rsid w:val="00F14BFE"/>
    <w:rsid w:val="00F221C2"/>
    <w:rsid w:val="00F45935"/>
    <w:rsid w:val="00F50D05"/>
    <w:rsid w:val="00F760E8"/>
    <w:rsid w:val="00FB5D1A"/>
    <w:rsid w:val="00FC5FA5"/>
    <w:rsid w:val="10B505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6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Subtle Emphasis"/>
    <w:basedOn w:val="3"/>
    <w:qFormat/>
    <w:uiPriority w:val="19"/>
    <w:rPr>
      <w:i/>
      <w:iCs/>
      <w:color w:val="3F3F3F" w:themeColor="text1" w:themeTint="BF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A528-6159-431B-9F55-29048525F1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783</Words>
  <Characters>4464</Characters>
  <Lines>37</Lines>
  <Paragraphs>10</Paragraphs>
  <TotalTime>3</TotalTime>
  <ScaleCrop>false</ScaleCrop>
  <LinksUpToDate>false</LinksUpToDate>
  <CharactersWithSpaces>5237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2023-09-01T12:45:00Z</dcterms:created>
  <dc:creator>user1</dc:creator>
  <cp:lastModifiedBy>Бюджет участі м.�</cp:lastModifiedBy>
  <cp:lastPrinted>2021-11-08T15:20:00Z</cp:lastPrinted>
  <dcterms:modified xsi:type="dcterms:W3CDTF">2023-09-13T08:35:07Z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C03DEF9C68A743D79A754D2E9156E35C_12</vt:lpwstr>
  </property>
</Properties>
</file>